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9BBE6" w14:textId="0A8B5292" w:rsidR="00354401" w:rsidRPr="00354401" w:rsidRDefault="00354401" w:rsidP="0035440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544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АННОТАЦИЯ</w:t>
      </w:r>
    </w:p>
    <w:p w14:paraId="05DA2B91" w14:textId="77777777" w:rsidR="00354401" w:rsidRPr="00354401" w:rsidRDefault="00354401" w:rsidP="00354401">
      <w:pPr>
        <w:suppressAutoHyphens w:val="0"/>
        <w:spacing w:after="20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354401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дополнительной профессиональной программы повышения квалификации</w:t>
      </w:r>
    </w:p>
    <w:p w14:paraId="1DC61851" w14:textId="6A5DFE7D" w:rsidR="00354401" w:rsidRDefault="00354401" w:rsidP="0035440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0"/>
          <w:szCs w:val="20"/>
          <w:shd w:val="clear" w:color="auto" w:fill="FFFFFF"/>
          <w:lang w:eastAsia="ru-RU"/>
        </w:rPr>
        <w:t>«</w:t>
      </w:r>
      <w:r w:rsidRPr="00354401">
        <w:rPr>
          <w:rFonts w:ascii="Times New Roman" w:eastAsia="Times New Roman" w:hAnsi="Times New Roman" w:cs="Times New Roman"/>
          <w:b/>
          <w:color w:val="333333"/>
          <w:sz w:val="20"/>
          <w:szCs w:val="20"/>
          <w:shd w:val="clear" w:color="auto" w:fill="FFFFFF"/>
          <w:lang w:eastAsia="ru-RU"/>
        </w:rPr>
        <w:t>Современные подходы к деятельности</w:t>
      </w:r>
      <w:r w:rsidRPr="0035440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социального педагога</w:t>
      </w:r>
      <w:r w:rsidRPr="0035440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в  условиях реализации ФГОС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</w:p>
    <w:p w14:paraId="1E296298" w14:textId="77777777" w:rsidR="00354401" w:rsidRPr="00354401" w:rsidRDefault="00354401" w:rsidP="003544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4"/>
        <w:gridCol w:w="6543"/>
      </w:tblGrid>
      <w:tr w:rsidR="00354401" w:rsidRPr="00354401" w14:paraId="3BE1A393" w14:textId="77777777" w:rsidTr="00E11D49">
        <w:trPr>
          <w:trHeight w:val="56"/>
        </w:trPr>
        <w:tc>
          <w:tcPr>
            <w:tcW w:w="3054" w:type="dxa"/>
          </w:tcPr>
          <w:p w14:paraId="539FAF92" w14:textId="4C775223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6543" w:type="dxa"/>
            <w:vAlign w:val="center"/>
          </w:tcPr>
          <w:p w14:paraId="301F4D34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hAnsi="Times New Roman" w:cs="Times New Roman"/>
                <w:color w:val="2A2A32"/>
                <w:sz w:val="20"/>
                <w:szCs w:val="20"/>
                <w:shd w:val="clear" w:color="auto" w:fill="FFFFFF"/>
              </w:rPr>
              <w:t>Повышение уровня профессиональных знаний и компетенции слушателя в процессе социальной и педагогической поддержки учащихся во время их социализации.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54401" w:rsidRPr="00354401" w14:paraId="0B30D812" w14:textId="77777777" w:rsidTr="00E11D49">
        <w:trPr>
          <w:trHeight w:val="170"/>
        </w:trPr>
        <w:tc>
          <w:tcPr>
            <w:tcW w:w="3054" w:type="dxa"/>
          </w:tcPr>
          <w:p w14:paraId="5A4D1684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Категория специалистов </w:t>
            </w:r>
          </w:p>
        </w:tc>
        <w:tc>
          <w:tcPr>
            <w:tcW w:w="6543" w:type="dxa"/>
            <w:vAlign w:val="center"/>
          </w:tcPr>
          <w:p w14:paraId="5A65B72B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Социальные педагоги  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354401" w:rsidRPr="00354401" w14:paraId="4B7CEB8E" w14:textId="77777777" w:rsidTr="00E11D49">
        <w:trPr>
          <w:trHeight w:val="1659"/>
        </w:trPr>
        <w:tc>
          <w:tcPr>
            <w:tcW w:w="3054" w:type="dxa"/>
          </w:tcPr>
          <w:p w14:paraId="6BDDF025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Содержание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 </w:t>
            </w:r>
          </w:p>
        </w:tc>
        <w:tc>
          <w:tcPr>
            <w:tcW w:w="6543" w:type="dxa"/>
            <w:vAlign w:val="center"/>
          </w:tcPr>
          <w:p w14:paraId="3C52B1D4" w14:textId="4877DDF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444444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>Ценностные ориентиры и приоритетные задачи российской государственной политики в сфере образования, воспитания и социальной работы с детьми и молодежью</w:t>
            </w:r>
            <w:r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 xml:space="preserve">. </w:t>
            </w:r>
            <w:r w:rsidRPr="00354401"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>Социально-педагогическое сопровождение обучающихся в процессе социализации.</w:t>
            </w:r>
            <w:r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 xml:space="preserve"> </w:t>
            </w:r>
            <w:r w:rsidRPr="00354401"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>Профилактика безнадзорности и правонарушений среди обучающихся</w:t>
            </w:r>
            <w:r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 xml:space="preserve">. </w:t>
            </w:r>
            <w:r w:rsidRPr="00354401"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>Особенности социально-педагогической деятельности с родителями (законными представителями) обучающихся. Современные подходы к организации досуговой деятельности детей и молодежи</w:t>
            </w:r>
            <w:r>
              <w:rPr>
                <w:rFonts w:ascii="Times New Roman" w:hAnsi="Times New Roman" w:cs="Times New Roman"/>
                <w:bCs/>
                <w:color w:val="2A2A32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354401" w:rsidRPr="00354401" w14:paraId="6C3967AD" w14:textId="77777777" w:rsidTr="00E11D49">
        <w:trPr>
          <w:trHeight w:val="57"/>
        </w:trPr>
        <w:tc>
          <w:tcPr>
            <w:tcW w:w="3054" w:type="dxa"/>
          </w:tcPr>
          <w:p w14:paraId="126582C0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Методы и формы обучения</w:t>
            </w:r>
          </w:p>
        </w:tc>
        <w:tc>
          <w:tcPr>
            <w:tcW w:w="6543" w:type="dxa"/>
            <w:vAlign w:val="center"/>
          </w:tcPr>
          <w:p w14:paraId="5B55C342" w14:textId="7777777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лекции;</w:t>
            </w:r>
          </w:p>
          <w:p w14:paraId="0430AE12" w14:textId="7777777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выездные практические занятия;</w:t>
            </w:r>
          </w:p>
          <w:p w14:paraId="5A929C03" w14:textId="7777777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мастер-классы; </w:t>
            </w:r>
          </w:p>
          <w:p w14:paraId="45781720" w14:textId="7777777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круглый стол;</w:t>
            </w:r>
          </w:p>
          <w:p w14:paraId="2B1C0004" w14:textId="77777777" w:rsidR="00354401" w:rsidRPr="00354401" w:rsidRDefault="00354401" w:rsidP="0035440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мультимедийные презентации</w:t>
            </w:r>
          </w:p>
        </w:tc>
      </w:tr>
      <w:tr w:rsidR="00354401" w:rsidRPr="00354401" w14:paraId="07B67418" w14:textId="77777777" w:rsidTr="00354401">
        <w:trPr>
          <w:trHeight w:val="2016"/>
        </w:trPr>
        <w:tc>
          <w:tcPr>
            <w:tcW w:w="3054" w:type="dxa"/>
          </w:tcPr>
          <w:p w14:paraId="714B49F6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Форма контроля, образовательный продукт</w:t>
            </w:r>
          </w:p>
        </w:tc>
        <w:tc>
          <w:tcPr>
            <w:tcW w:w="6543" w:type="dxa"/>
            <w:vAlign w:val="center"/>
          </w:tcPr>
          <w:p w14:paraId="706154C8" w14:textId="77777777" w:rsidR="00354401" w:rsidRPr="00354401" w:rsidRDefault="00354401" w:rsidP="00354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круглого стола по  актуальной проблеме:</w:t>
            </w:r>
          </w:p>
          <w:p w14:paraId="60FE6495" w14:textId="77777777" w:rsidR="00354401" w:rsidRPr="00354401" w:rsidRDefault="00354401" w:rsidP="003544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 «</w:t>
            </w:r>
            <w:r w:rsidRPr="00354401">
              <w:rPr>
                <w:rFonts w:ascii="Times New Roman" w:hAnsi="Times New Roman" w:cs="Times New Roman"/>
                <w:color w:val="2A2A32"/>
                <w:sz w:val="20"/>
                <w:szCs w:val="20"/>
                <w:shd w:val="clear" w:color="auto" w:fill="FFFFFF"/>
              </w:rPr>
              <w:t>Основные механизмы в работе между учреждениями и органами профилактики, их взаимодействие между собой</w:t>
            </w:r>
            <w:r w:rsidRPr="003544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» </w:t>
            </w:r>
          </w:p>
          <w:p w14:paraId="1A657F93" w14:textId="77777777" w:rsidR="00354401" w:rsidRPr="00354401" w:rsidRDefault="00354401" w:rsidP="00354401">
            <w:pPr>
              <w:suppressAutoHyphens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Организация работы мастер-классов по теме</w:t>
            </w:r>
            <w:r w:rsidRPr="00354401">
              <w:rPr>
                <w:rFonts w:ascii="Times New Roman" w:eastAsia="Times New Roman" w:hAnsi="Times New Roman" w:cs="Times New Roman"/>
                <w:b/>
                <w:kern w:val="1"/>
                <w:sz w:val="20"/>
                <w:szCs w:val="20"/>
                <w:lang w:eastAsia="ru-RU"/>
              </w:rPr>
              <w:t xml:space="preserve"> «</w:t>
            </w:r>
            <w:r w:rsidRPr="00354401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 xml:space="preserve">   </w:t>
            </w:r>
            <w:r w:rsidRPr="00354401">
              <w:rPr>
                <w:rFonts w:ascii="Times New Roman" w:hAnsi="Times New Roman" w:cs="Times New Roman"/>
                <w:color w:val="2A2A32"/>
                <w:sz w:val="20"/>
                <w:szCs w:val="20"/>
                <w:shd w:val="clear" w:color="auto" w:fill="FFFFFF"/>
              </w:rPr>
              <w:t>Профилактика правонарушений и безнадзорности несовершеннолетних через формирование комплексного подхода решения проблемы</w:t>
            </w:r>
            <w:r w:rsidRPr="003544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 xml:space="preserve">» </w:t>
            </w:r>
          </w:p>
          <w:p w14:paraId="42DBDCE7" w14:textId="77777777" w:rsidR="00354401" w:rsidRPr="00354401" w:rsidRDefault="00354401" w:rsidP="00354401">
            <w:pPr>
              <w:suppressAutoHyphens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</w:t>
            </w:r>
            <w:r w:rsidRPr="00354401">
              <w:rPr>
                <w:rFonts w:ascii="Times New Roman" w:eastAsia="Times New Roman" w:hAnsi="Times New Roman" w:cs="Times New Roman"/>
                <w:kern w:val="1"/>
                <w:sz w:val="20"/>
                <w:szCs w:val="20"/>
                <w:lang w:eastAsia="ru-RU"/>
              </w:rPr>
              <w:t>: «</w:t>
            </w:r>
            <w:r w:rsidRPr="00354401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Условия обеспечения успешности профессиональной деятельности   социального педагога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 условиях реализации ФГОС</w:t>
            </w:r>
            <w:r w:rsidRPr="00354401">
              <w:rPr>
                <w:rFonts w:ascii="Times New Roman" w:eastAsia="Times New Roman" w:hAnsi="Times New Roman" w:cs="Times New Roman"/>
                <w:color w:val="444444"/>
                <w:sz w:val="20"/>
                <w:szCs w:val="20"/>
                <w:lang w:eastAsia="ru-RU"/>
              </w:rPr>
              <w:t>»</w:t>
            </w:r>
          </w:p>
        </w:tc>
      </w:tr>
      <w:tr w:rsidR="00354401" w:rsidRPr="00354401" w14:paraId="1A8F0AAB" w14:textId="77777777" w:rsidTr="00E11D49">
        <w:trPr>
          <w:trHeight w:val="242"/>
        </w:trPr>
        <w:tc>
          <w:tcPr>
            <w:tcW w:w="3054" w:type="dxa"/>
            <w:vAlign w:val="center"/>
          </w:tcPr>
          <w:p w14:paraId="7D907EF4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Объем программы в часах</w:t>
            </w:r>
          </w:p>
        </w:tc>
        <w:tc>
          <w:tcPr>
            <w:tcW w:w="6543" w:type="dxa"/>
            <w:vAlign w:val="center"/>
          </w:tcPr>
          <w:p w14:paraId="2B63465C" w14:textId="77777777" w:rsidR="00354401" w:rsidRPr="00354401" w:rsidRDefault="00354401" w:rsidP="0035440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  <w:tr w:rsidR="00354401" w:rsidRPr="00354401" w14:paraId="29AC32CC" w14:textId="77777777" w:rsidTr="00E11D49">
        <w:trPr>
          <w:trHeight w:val="130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464" w14:textId="77777777" w:rsidR="00354401" w:rsidRPr="00354401" w:rsidRDefault="00354401" w:rsidP="00354401">
            <w:pPr>
              <w:suppressAutoHyphens w:val="0"/>
              <w:spacing w:after="20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Научные кураторы программы, их должность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2B1B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Захарова Е.М.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, к.п.н. доцент кафедры педагогики и МОГД  КГУ</w:t>
            </w:r>
          </w:p>
          <w:p w14:paraId="5C725824" w14:textId="77777777" w:rsidR="00354401" w:rsidRPr="00354401" w:rsidRDefault="00354401" w:rsidP="0035440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Легенчук Е.А.</w:t>
            </w:r>
            <w:r w:rsidRPr="0035440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к.п..н. доцент кафедры педагогики и МОГД  КГУ</w:t>
            </w:r>
          </w:p>
        </w:tc>
      </w:tr>
      <w:tr w:rsidR="00354401" w:rsidRPr="00354401" w14:paraId="43BDAB0A" w14:textId="77777777" w:rsidTr="00E11D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3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8E28" w14:textId="77777777" w:rsidR="00354401" w:rsidRPr="00354401" w:rsidRDefault="00354401" w:rsidP="00354401">
            <w:pPr>
              <w:suppressAutoHyphens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5440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Предполагаемые сроки реализации программы (сроки курсов)</w:t>
            </w:r>
          </w:p>
        </w:tc>
        <w:tc>
          <w:tcPr>
            <w:tcW w:w="6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6A67" w14:textId="782BF4D2" w:rsidR="00354401" w:rsidRPr="00354401" w:rsidRDefault="00354401" w:rsidP="00354401">
            <w:pPr>
              <w:suppressAutoHyphens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44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725C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54401">
              <w:rPr>
                <w:rFonts w:ascii="Times New Roman" w:hAnsi="Times New Roman" w:cs="Times New Roman"/>
                <w:sz w:val="20"/>
                <w:szCs w:val="20"/>
              </w:rPr>
              <w:t xml:space="preserve"> апреля - 2</w:t>
            </w:r>
            <w:r w:rsidR="007725C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54401">
              <w:rPr>
                <w:rFonts w:ascii="Times New Roman" w:hAnsi="Times New Roman" w:cs="Times New Roman"/>
                <w:sz w:val="20"/>
                <w:szCs w:val="20"/>
              </w:rPr>
              <w:t xml:space="preserve">  апреля 202</w:t>
            </w:r>
            <w:r w:rsidR="007725C9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Pr="00354401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</w:tr>
    </w:tbl>
    <w:p w14:paraId="43D715A7" w14:textId="77777777" w:rsidR="00600A34" w:rsidRPr="00354401" w:rsidRDefault="00600A34" w:rsidP="00354401"/>
    <w:sectPr w:rsidR="00600A34" w:rsidRPr="0035440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0A34"/>
    <w:rsid w:val="000A71CF"/>
    <w:rsid w:val="00247DCC"/>
    <w:rsid w:val="00354401"/>
    <w:rsid w:val="00600A34"/>
    <w:rsid w:val="0077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378BB"/>
  <w15:docId w15:val="{45AEE08B-9D5D-485D-95BF-2DC49BC76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A15"/>
    <w:pPr>
      <w:spacing w:after="160" w:line="259" w:lineRule="auto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4B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C71B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744BE"/>
    <w:rPr>
      <w:rFonts w:ascii="Times New Roman" w:hAnsi="Times New Roman" w:cs="Times New Roman"/>
      <w:b/>
      <w:bCs/>
    </w:rPr>
  </w:style>
  <w:style w:type="character" w:customStyle="1" w:styleId="30">
    <w:name w:val="Заголовок 3 Знак"/>
    <w:basedOn w:val="a0"/>
    <w:link w:val="3"/>
    <w:uiPriority w:val="9"/>
    <w:qFormat/>
    <w:rsid w:val="00BC71B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004BF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Наталья Ischenko</cp:lastModifiedBy>
  <cp:revision>30</cp:revision>
  <dcterms:created xsi:type="dcterms:W3CDTF">2018-09-24T10:10:00Z</dcterms:created>
  <dcterms:modified xsi:type="dcterms:W3CDTF">2025-09-30T17:34:00Z</dcterms:modified>
  <dc:language>ru-RU</dc:language>
</cp:coreProperties>
</file>